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E4" w:rsidRDefault="008544FE" w:rsidP="00383F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Аналитическая справка</w:t>
      </w:r>
      <w:r w:rsidR="00383F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. </w:t>
      </w:r>
    </w:p>
    <w:p w:rsidR="00383FE4" w:rsidRPr="00911115" w:rsidRDefault="00911115" w:rsidP="00383F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ТехноМир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: развитие без границ» </w:t>
      </w:r>
      <w:r w:rsidR="00383F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</w:t>
      </w:r>
      <w:r w:rsidR="00465F7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4- 2025</w:t>
      </w:r>
      <w:r w:rsidR="00383F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учебный год</w:t>
      </w:r>
    </w:p>
    <w:p w:rsidR="00383FE4" w:rsidRPr="00911115" w:rsidRDefault="00383FE4" w:rsidP="00383F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название образовательной организации Уставу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№305»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e-mail организации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Pr="00383FE4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bagira305@mail.ru</w:t>
              </w:r>
            </w:hyperlink>
            <w:r w:rsidR="0038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сайт организации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Pr="00383FE4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mbdou</w:t>
              </w:r>
              <w:proofErr w:type="spellEnd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305.</w:t>
              </w:r>
              <w:proofErr w:type="spellStart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osnovnye</w:t>
              </w:r>
              <w:proofErr w:type="spellEnd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svedeniya</w:t>
              </w:r>
              <w:proofErr w:type="spellEnd"/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="00383FE4" w:rsidRPr="0038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площадки: Ф.И.О., должность,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моб.телефон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Долгова Анастасия Александровна</w:t>
            </w:r>
          </w:p>
          <w:p w:rsidR="00383FE4" w:rsidRP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89518243151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педагогов принимающих участие в реализации проекта (соотношение воспитатели/педагоги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854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воспитанников принимающих участие в проекте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 w:rsidP="00025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них детей с ОВЗ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025B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Развивающая предметно-пространственная среда по техническому развитию дошкольников с представлением модели и с указанием продуктов совместного детско-взрослого творчества (описать модель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условиях ДОО и прикрепить ссылку на фото/видео материалы)</w:t>
            </w:r>
          </w:p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3FE4" w:rsidRDefault="00383F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развивающей предметно-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пространственной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техносреды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ДОУ: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соответствует требованиям ФГОС ДО,</w:t>
            </w:r>
            <w:r w:rsidR="0002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ДО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способствует развитию инициативности, творческого мышления, естественнонаучному и инженерно-техническому образованию детей дошкольного возраста, отвечает их потребностям и возможностям.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ДОУ: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центры детской активности по конструированию - 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конструкторские бюро,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кабинет по робототехнике.</w:t>
            </w:r>
          </w:p>
          <w:p w:rsidR="00383FE4" w:rsidRDefault="00383FE4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техносреды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фото продуктов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совместного детско-взрослого технического творчества представлено в :</w:t>
            </w:r>
          </w:p>
          <w:p w:rsidR="00383FE4" w:rsidRDefault="00FA67D3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383FE4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https://vk.com/wall-208126328_1840</w:t>
              </w:r>
            </w:hyperlink>
          </w:p>
          <w:p w:rsidR="00383FE4" w:rsidRDefault="00FA67D3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6528D0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https://vk.com/wall-208126328_728</w:t>
              </w:r>
            </w:hyperlink>
          </w:p>
          <w:p w:rsidR="006528D0" w:rsidRDefault="00FA67D3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6528D0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https://vk.com/wall-208126328_1538</w:t>
              </w:r>
            </w:hyperlink>
          </w:p>
          <w:p w:rsidR="006528D0" w:rsidRDefault="006528D0" w:rsidP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педагогов, прошедших курсовую подготовку в рамках проекта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развитие без границ»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6528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мониторинга индивидуального развития дошкольников по техническому направлению (диагностика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показателей технической подготовленности детей) согласно данного инструментария 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https://inott.ru/proj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ects/ot-frebelya-do-robota22/diagnosticheskiy-instrumentariy-/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Аналитическая справка по результатам мониторинга (прикрепить ссылку)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6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сформированы: </w:t>
            </w:r>
            <w:r w:rsidR="00025BF8">
              <w:rPr>
                <w:rFonts w:ascii="Times New Roman" w:hAnsi="Times New Roman" w:cs="Times New Roman"/>
                <w:sz w:val="24"/>
                <w:szCs w:val="24"/>
              </w:rPr>
              <w:t>21 человек – 84</w:t>
            </w:r>
            <w:r w:rsidR="00383F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83FE4" w:rsidRDefault="0038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сфор</w:t>
            </w:r>
            <w:r w:rsidR="00AD7CF7">
              <w:rPr>
                <w:rFonts w:ascii="Times New Roman" w:hAnsi="Times New Roman" w:cs="Times New Roman"/>
                <w:sz w:val="24"/>
                <w:szCs w:val="24"/>
              </w:rPr>
              <w:t xml:space="preserve">мированы частично: </w:t>
            </w:r>
            <w:r w:rsidR="00025BF8">
              <w:rPr>
                <w:rFonts w:ascii="Times New Roman" w:hAnsi="Times New Roman" w:cs="Times New Roman"/>
                <w:sz w:val="24"/>
                <w:szCs w:val="24"/>
              </w:rPr>
              <w:t>4 человек –16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83FE4" w:rsidRDefault="0038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не сформированы: 0</w:t>
            </w:r>
          </w:p>
          <w:p w:rsidR="00383FE4" w:rsidRDefault="0038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E4" w:rsidRDefault="00FA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13C4" w:rsidRPr="00B63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https://mbdou305.ru/wp-content/uploads/2025/05/analiticheskaya-spravka-tehnomir.docx</w:t>
              </w:r>
            </w:hyperlink>
            <w:r w:rsidR="00C7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Основные результаты, эффекты от реализации программы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РППС: в группах соз</w:t>
            </w:r>
            <w:r w:rsidR="007D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даны центры по конструированию.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 вовлечены в процесс конструирования не только в рамках реализации проекта, но и активно используют конструкторы в самостоятельной деятельности, создают различные модели для игр, проявляют творчество и фантазию, с удовольствием принимают участие в коллективных работах.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расширили свои профессиональные компетенции в направлении конструктивно-модельной деятельности и развития технического творчества дошкольников, разработали методические материалы по организации детских инженерно-технических проектов.</w:t>
            </w:r>
          </w:p>
          <w:p w:rsidR="00383FE4" w:rsidRDefault="00383FE4" w:rsidP="007D7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проявляют интерес, стали больше </w:t>
            </w:r>
            <w:r w:rsidR="007D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уделять внимания выбору конструктора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организации домашнего досуга и совместной деятельности, активнее стали принимать участие в различных выставках совместного творчества в детском саду.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Разработанные методические продукты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детьми, педагогами,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Перечислить +ссылка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"</w:t>
            </w:r>
            <w:r w:rsidR="007D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Роствертол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F1885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https://mbdou305.ru/wp-content/uploads/2024/06/zanyatiya-opyt-vint-vertoleta.docx</w:t>
              </w:r>
            </w:hyperlink>
          </w:p>
          <w:p w:rsidR="00EF1885" w:rsidRDefault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1885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https://mbdou305.ru/wp-content/uploads/2024/06/skver-maket.docx</w:t>
              </w:r>
            </w:hyperlink>
          </w:p>
          <w:p w:rsidR="00EF1885" w:rsidRDefault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1885" w:rsidRDefault="00FA67D3">
            <w:pP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https://mbdou305.ru/wp-content/uploads/2024/06/transport-pao-rostvertol-1.pptx</w:t>
              </w:r>
            </w:hyperlink>
          </w:p>
          <w:p w:rsidR="00C713C4" w:rsidRDefault="00C713C4">
            <w:pP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3C4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C713C4" w:rsidRPr="00B635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https://mbdou305.ru/wp-content/uploads/2025/05/didakticheskaya-igra-memori-vertolety.docx</w:t>
              </w:r>
            </w:hyperlink>
            <w:r w:rsidR="00C7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0095" w:rsidRDefault="00830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0095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830095" w:rsidRPr="00B635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https://mbdou305.ru/wp-content/uploads/2025/05/konspekt-zanyatiya-po-konstruirovaniyu-v-podgotovitelnoj-gruppe-vertolet-2.docx</w:t>
              </w:r>
            </w:hyperlink>
            <w:r w:rsidR="0083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44FE" w:rsidRDefault="00854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0095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830095" w:rsidRPr="00B635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https://mbdou305.ru/wp-content/uploads/2025/05/detyam-o-vertolyotah-1.pptx</w:t>
              </w:r>
            </w:hyperlink>
            <w:r w:rsidR="0083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0095" w:rsidRDefault="008300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44FE" w:rsidRPr="008544FE" w:rsidRDefault="008544F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родителей </w:t>
            </w:r>
            <w:r w:rsidRPr="008544F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"Значение конструирования в развитии ребёнка"</w:t>
            </w:r>
          </w:p>
          <w:p w:rsidR="008544FE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8544FE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https://vk.com/wall-208126328_680</w:t>
              </w:r>
            </w:hyperlink>
            <w:r w:rsidR="0085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Методические разработки по работе с родителями (сценарии мероприятий, планы, конспекты и др.)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FE4" w:rsidRDefault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</w:t>
            </w:r>
            <w:r w:rsidR="0038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технического творчества детей дошкольного возраста"</w:t>
            </w:r>
          </w:p>
          <w:p w:rsidR="00EF1885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https://mbdou305.ru/wp-content/uploads/2024/06/buklet-tehnicheskoe-tvorchestvo.docx</w:t>
              </w:r>
            </w:hyperlink>
          </w:p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0095" w:rsidRDefault="00FA6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830095" w:rsidRPr="00B635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https://mbdou305.ru/wp-content/uploads/2025/05/buklet-dlya-roditelej-razvitie-tehnicheskogo-tvorchestva-detej-doshkolnogo-vozrasta.docx</w:t>
              </w:r>
            </w:hyperlink>
            <w:r w:rsidR="0083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3FE4" w:rsidTr="00383FE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E4" w:rsidRDefault="00383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Результативность участия воспитанников в конкурсах технической направленности на разных уровнях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095" w:rsidRPr="00FA67D3" w:rsidRDefault="00830095" w:rsidP="00EF1885">
            <w:pP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r w:rsidRPr="00830095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Всероссийский конкурс семейных проектов технического творчества «Инженерный марафон – 2025»</w:t>
            </w: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</w:t>
            </w:r>
            <w:r w:rsidR="00FA67D3" w:rsidRPr="00FA67D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- 3 </w:t>
            </w:r>
            <w:r w:rsidR="00FA67D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место</w:t>
            </w:r>
            <w:bookmarkStart w:id="0" w:name="_GoBack"/>
            <w:bookmarkEnd w:id="0"/>
          </w:p>
          <w:p w:rsidR="00830095" w:rsidRDefault="00FA67D3" w:rsidP="00EF1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21" w:history="1">
              <w:r w:rsidR="00830095" w:rsidRPr="00B63589">
                <w:rPr>
                  <w:rStyle w:val="a3"/>
                  <w:rFonts w:ascii="Times New Roman" w:eastAsia="Times New Roman" w:hAnsi="Times New Roman" w:cs="Times New Roman"/>
                  <w:sz w:val="28"/>
                  <w:szCs w:val="24"/>
                </w:rPr>
                <w:t>https://disk.yandex.ru/i/o0mS0VcrAFpC0A</w:t>
              </w:r>
            </w:hyperlink>
            <w:r w:rsidR="008300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830095" w:rsidRPr="00830095" w:rsidRDefault="00830095" w:rsidP="00EF1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383FE4" w:rsidRDefault="00EF1885" w:rsidP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фестиваль детского и молодежного научно-технического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Космофест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2024» в номинации «Земля в иллюминаторе» - 3 место</w:t>
            </w:r>
          </w:p>
          <w:p w:rsidR="00EF1885" w:rsidRDefault="00FA67D3" w:rsidP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EF1885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https://mbdou305.ru/innovaczionnaya-deyatelnost/federalnaya-innovaczionnaya-ploshhadka/</w:t>
              </w:r>
            </w:hyperlink>
            <w:r w:rsidR="00E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0DEA" w:rsidRDefault="00750DEA" w:rsidP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DEA" w:rsidRDefault="00750DEA" w:rsidP="00EF1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фестиваль детского и молодежного научно-технического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Космофест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2024» в номинации «Космические аппараты » - сертификат участника</w:t>
            </w:r>
          </w:p>
          <w:p w:rsidR="00750DEA" w:rsidRDefault="00FA67D3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750DEA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https://mbdou305.ru/innovaczionnaya-deyatelnost/federalnaya-innovaczionnaya-ploshhadka/</w:t>
              </w:r>
            </w:hyperlink>
            <w:r w:rsidR="007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фестиваль детского и молодежного научно-технического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Космофест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2024» в номинации </w:t>
            </w:r>
            <w:r w:rsidRPr="00750D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50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космонавты я б пошел, пусть меня научат!</w:t>
            </w:r>
            <w:r w:rsidRPr="00750D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сертификат участника</w:t>
            </w:r>
          </w:p>
          <w:p w:rsidR="00750DEA" w:rsidRDefault="00FA67D3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750DEA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https://vk.com/wall-208126328_1736</w:t>
              </w:r>
            </w:hyperlink>
            <w:r w:rsidR="007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DEA" w:rsidRDefault="00750DEA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поделок из конструктора «Я – изобретатель!» 1 место</w:t>
            </w:r>
          </w:p>
          <w:p w:rsidR="00750DEA" w:rsidRDefault="00FA67D3" w:rsidP="00750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750DEA" w:rsidRPr="00C640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https://disk.yandex.ru/i/M0W8jl-mdsZytg</w:t>
              </w:r>
            </w:hyperlink>
            <w:r w:rsidR="0075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6549F" w:rsidRDefault="0026549F"/>
    <w:p w:rsidR="00F61BEE" w:rsidRPr="00F61BEE" w:rsidRDefault="00F61BEE">
      <w:pPr>
        <w:rPr>
          <w:rFonts w:ascii="Times New Roman" w:hAnsi="Times New Roman" w:cs="Times New Roman"/>
          <w:sz w:val="24"/>
        </w:rPr>
      </w:pPr>
    </w:p>
    <w:p w:rsidR="00F61BEE" w:rsidRPr="00F61BEE" w:rsidRDefault="00F61B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воспитатель                                      А.А.Долгова</w:t>
      </w:r>
      <w:r w:rsidRPr="00F61BEE">
        <w:rPr>
          <w:rFonts w:ascii="Times New Roman" w:hAnsi="Times New Roman" w:cs="Times New Roman"/>
          <w:sz w:val="24"/>
        </w:rPr>
        <w:t xml:space="preserve"> </w:t>
      </w:r>
    </w:p>
    <w:p w:rsidR="00F61BEE" w:rsidRDefault="00F61BEE"/>
    <w:sectPr w:rsidR="00F6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74C"/>
    <w:multiLevelType w:val="multilevel"/>
    <w:tmpl w:val="3442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E4"/>
    <w:rsid w:val="00025BF8"/>
    <w:rsid w:val="0026549F"/>
    <w:rsid w:val="00383FE4"/>
    <w:rsid w:val="00465F76"/>
    <w:rsid w:val="006528D0"/>
    <w:rsid w:val="00750DEA"/>
    <w:rsid w:val="007D7CD2"/>
    <w:rsid w:val="00830095"/>
    <w:rsid w:val="008544FE"/>
    <w:rsid w:val="00911115"/>
    <w:rsid w:val="00AA40A5"/>
    <w:rsid w:val="00AD7CF7"/>
    <w:rsid w:val="00C713C4"/>
    <w:rsid w:val="00EF1885"/>
    <w:rsid w:val="00F61BEE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B508"/>
  <w15:docId w15:val="{13754C35-5BEE-4B2F-B90A-17593A35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F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8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83F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383FE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4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8126328_728" TargetMode="External"/><Relationship Id="rId13" Type="http://schemas.openxmlformats.org/officeDocument/2006/relationships/hyperlink" Target="https://mbdou305.ru/wp-content/uploads/2024/06/skver-maket.docx" TargetMode="External"/><Relationship Id="rId18" Type="http://schemas.openxmlformats.org/officeDocument/2006/relationships/hyperlink" Target="https://vk.com/wall-208126328_68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sk.yandex.ru/i/o0mS0VcrAFpC0A" TargetMode="External"/><Relationship Id="rId7" Type="http://schemas.openxmlformats.org/officeDocument/2006/relationships/hyperlink" Target="https://vk.com/wall-208126328_1840" TargetMode="External"/><Relationship Id="rId12" Type="http://schemas.openxmlformats.org/officeDocument/2006/relationships/hyperlink" Target="https://mbdou305.ru/wp-content/uploads/2024/06/zanyatiya-opyt-vint-vertoleta.docx" TargetMode="External"/><Relationship Id="rId17" Type="http://schemas.openxmlformats.org/officeDocument/2006/relationships/hyperlink" Target="https://mbdou305.ru/wp-content/uploads/2025/05/detyam-o-vertolyotah-1.pptx" TargetMode="External"/><Relationship Id="rId25" Type="http://schemas.openxmlformats.org/officeDocument/2006/relationships/hyperlink" Target="https://disk.yandex.ru/i/M0W8jl-mdsZyt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dou305.ru/wp-content/uploads/2025/05/konspekt-zanyatiya-po-konstruirovaniyu-v-podgotovitelnoj-gruppe-vertolet-2.docx" TargetMode="External"/><Relationship Id="rId20" Type="http://schemas.openxmlformats.org/officeDocument/2006/relationships/hyperlink" Target="https://mbdou305.ru/wp-content/uploads/2025/05/buklet-dlya-roditelej-razvitie-tehnicheskogo-tvorchestva-detej-doshkolnogo-vozrasta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bdou305.ru/osnovnye-svedeniya/" TargetMode="External"/><Relationship Id="rId11" Type="http://schemas.openxmlformats.org/officeDocument/2006/relationships/hyperlink" Target="https://mbdou305.ru/wp-content/uploads/2025/05/analiticheskaya-spravka-tehnomir.docx" TargetMode="External"/><Relationship Id="rId24" Type="http://schemas.openxmlformats.org/officeDocument/2006/relationships/hyperlink" Target="https://vk.com/wall-208126328_1736" TargetMode="External"/><Relationship Id="rId5" Type="http://schemas.openxmlformats.org/officeDocument/2006/relationships/hyperlink" Target="mailto:bagira305@mail.ru" TargetMode="External"/><Relationship Id="rId15" Type="http://schemas.openxmlformats.org/officeDocument/2006/relationships/hyperlink" Target="https://mbdou305.ru/wp-content/uploads/2025/05/didakticheskaya-igra-memori-vertolety.docx" TargetMode="External"/><Relationship Id="rId23" Type="http://schemas.openxmlformats.org/officeDocument/2006/relationships/hyperlink" Target="https://mbdou305.ru/innovaczionnaya-deyatelnost/federalnaya-innovaczionnaya-ploshhadka/" TargetMode="External"/><Relationship Id="rId10" Type="http://schemas.openxmlformats.org/officeDocument/2006/relationships/hyperlink" Target="https://inott.ru/projects/ot-frebelya-do-robota22/diagnosticheskiy-instrumentariy-/" TargetMode="External"/><Relationship Id="rId19" Type="http://schemas.openxmlformats.org/officeDocument/2006/relationships/hyperlink" Target="https://mbdou305.ru/wp-content/uploads/2024/06/buklet-tehnicheskoe-tvorchestv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8126328_1538" TargetMode="External"/><Relationship Id="rId14" Type="http://schemas.openxmlformats.org/officeDocument/2006/relationships/hyperlink" Target="https://mbdou305.ru/wp-content/uploads/2024/06/transport-pao-rostvertol-1.pptx" TargetMode="External"/><Relationship Id="rId22" Type="http://schemas.openxmlformats.org/officeDocument/2006/relationships/hyperlink" Target="https://mbdou305.ru/innovaczionnaya-deyatelnost/federalnaya-innovaczionnaya-ploshhadk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MSI</cp:lastModifiedBy>
  <cp:revision>9</cp:revision>
  <cp:lastPrinted>2025-06-02T12:20:00Z</cp:lastPrinted>
  <dcterms:created xsi:type="dcterms:W3CDTF">2024-06-04T06:38:00Z</dcterms:created>
  <dcterms:modified xsi:type="dcterms:W3CDTF">2025-08-21T20:25:00Z</dcterms:modified>
</cp:coreProperties>
</file>